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EB9" w:rsidRPr="00F902F5" w:rsidRDefault="00350EB9" w:rsidP="006B29F1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360"/>
        <w:jc w:val="both"/>
        <w:rPr>
          <w:b/>
          <w:color w:val="auto"/>
          <w:sz w:val="22"/>
          <w:szCs w:val="22"/>
        </w:rPr>
      </w:pPr>
      <w:r w:rsidRPr="00F902F5">
        <w:rPr>
          <w:b/>
          <w:color w:val="auto"/>
          <w:sz w:val="22"/>
          <w:szCs w:val="22"/>
        </w:rPr>
        <w:t>Propósito</w:t>
      </w:r>
    </w:p>
    <w:p w:rsidR="00350EB9" w:rsidRDefault="00B21092" w:rsidP="006B29F1">
      <w:p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195F6F">
        <w:rPr>
          <w:color w:val="auto"/>
          <w:sz w:val="20"/>
          <w:szCs w:val="20"/>
          <w:lang w:eastAsia="es-ES"/>
        </w:rPr>
        <w:t>Asegurarse del registro del Título y la expedición de la cédula profesional, para facultar al</w:t>
      </w:r>
      <w:r w:rsidR="00195F6F">
        <w:rPr>
          <w:color w:val="auto"/>
          <w:sz w:val="20"/>
          <w:szCs w:val="20"/>
          <w:lang w:eastAsia="es-ES"/>
        </w:rPr>
        <w:t xml:space="preserve"> </w:t>
      </w:r>
      <w:r w:rsidRPr="00195F6F">
        <w:rPr>
          <w:color w:val="auto"/>
          <w:sz w:val="20"/>
          <w:szCs w:val="20"/>
          <w:lang w:eastAsia="es-ES"/>
        </w:rPr>
        <w:t>profesionista al ejercicio legal de su profesión ante la sociedad mexicana.</w:t>
      </w:r>
    </w:p>
    <w:p w:rsidR="00195F6F" w:rsidRPr="00195F6F" w:rsidRDefault="00195F6F" w:rsidP="006B29F1">
      <w:pPr>
        <w:autoSpaceDE w:val="0"/>
        <w:autoSpaceDN w:val="0"/>
        <w:adjustRightInd w:val="0"/>
        <w:jc w:val="both"/>
        <w:rPr>
          <w:snapToGrid w:val="0"/>
          <w:color w:val="auto"/>
          <w:sz w:val="20"/>
          <w:szCs w:val="20"/>
        </w:rPr>
      </w:pPr>
    </w:p>
    <w:p w:rsidR="00350EB9" w:rsidRPr="00F902F5" w:rsidRDefault="00350EB9" w:rsidP="000A09F3">
      <w:pPr>
        <w:numPr>
          <w:ilvl w:val="0"/>
          <w:numId w:val="12"/>
        </w:numPr>
        <w:tabs>
          <w:tab w:val="left" w:pos="540"/>
        </w:tabs>
        <w:spacing w:line="360" w:lineRule="auto"/>
        <w:jc w:val="both"/>
        <w:rPr>
          <w:b/>
          <w:color w:val="auto"/>
          <w:sz w:val="22"/>
          <w:szCs w:val="22"/>
        </w:rPr>
      </w:pPr>
      <w:r w:rsidRPr="00F902F5">
        <w:rPr>
          <w:b/>
          <w:color w:val="auto"/>
          <w:sz w:val="22"/>
          <w:szCs w:val="22"/>
        </w:rPr>
        <w:t>Alcance</w:t>
      </w:r>
    </w:p>
    <w:p w:rsidR="000A09F3" w:rsidRDefault="00B21092" w:rsidP="000A09F3">
      <w:pPr>
        <w:pStyle w:val="Prrafodelista"/>
        <w:numPr>
          <w:ilvl w:val="1"/>
          <w:numId w:val="12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0A09F3">
        <w:rPr>
          <w:color w:val="auto"/>
          <w:sz w:val="20"/>
          <w:szCs w:val="20"/>
          <w:lang w:eastAsia="es-ES"/>
        </w:rPr>
        <w:t>Este proc</w:t>
      </w:r>
      <w:bookmarkStart w:id="0" w:name="_GoBack"/>
      <w:bookmarkEnd w:id="0"/>
      <w:r w:rsidRPr="000A09F3">
        <w:rPr>
          <w:color w:val="auto"/>
          <w:sz w:val="20"/>
          <w:szCs w:val="20"/>
          <w:lang w:eastAsia="es-ES"/>
        </w:rPr>
        <w:t>edimiento es aplicable a todos los Institutos Tecnológicos Federales.</w:t>
      </w:r>
    </w:p>
    <w:p w:rsidR="000A09F3" w:rsidRPr="000A09F3" w:rsidRDefault="000A09F3" w:rsidP="000A09F3">
      <w:pPr>
        <w:pStyle w:val="Prrafodelista"/>
        <w:autoSpaceDE w:val="0"/>
        <w:autoSpaceDN w:val="0"/>
        <w:adjustRightInd w:val="0"/>
        <w:ind w:left="792"/>
        <w:jc w:val="both"/>
        <w:rPr>
          <w:color w:val="auto"/>
          <w:sz w:val="20"/>
          <w:szCs w:val="20"/>
          <w:lang w:eastAsia="es-ES"/>
        </w:rPr>
      </w:pPr>
    </w:p>
    <w:p w:rsidR="00350EB9" w:rsidRPr="000A09F3" w:rsidRDefault="00B21092" w:rsidP="000A09F3">
      <w:pPr>
        <w:pStyle w:val="Prrafodelista"/>
        <w:numPr>
          <w:ilvl w:val="1"/>
          <w:numId w:val="12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0A09F3">
        <w:rPr>
          <w:color w:val="auto"/>
          <w:sz w:val="20"/>
          <w:szCs w:val="20"/>
          <w:lang w:eastAsia="es-ES"/>
        </w:rPr>
        <w:t>Egresados de licenciatura de los Institutos Tecnológicos Federales que cumplan con los</w:t>
      </w:r>
      <w:r w:rsidR="00F153B2" w:rsidRP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 xml:space="preserve">requisitos </w:t>
      </w:r>
      <w:r w:rsidR="006B29F1" w:rsidRPr="000A09F3">
        <w:rPr>
          <w:color w:val="auto"/>
          <w:sz w:val="20"/>
          <w:szCs w:val="20"/>
          <w:lang w:eastAsia="es-ES"/>
        </w:rPr>
        <w:t>e</w:t>
      </w:r>
      <w:r w:rsidRPr="000A09F3">
        <w:rPr>
          <w:color w:val="auto"/>
          <w:sz w:val="20"/>
          <w:szCs w:val="20"/>
          <w:lang w:eastAsia="es-ES"/>
        </w:rPr>
        <w:t xml:space="preserve">stablecidos en el artículo 3ro. y 5º. Constitucional y los establecidos por </w:t>
      </w:r>
      <w:r w:rsidR="00442683">
        <w:rPr>
          <w:color w:val="auto"/>
          <w:sz w:val="20"/>
          <w:szCs w:val="20"/>
          <w:lang w:eastAsia="es-ES"/>
        </w:rPr>
        <w:t>el TNM</w:t>
      </w:r>
      <w:r w:rsidRPr="000A09F3">
        <w:rPr>
          <w:color w:val="auto"/>
          <w:sz w:val="20"/>
          <w:szCs w:val="20"/>
          <w:lang w:eastAsia="es-ES"/>
        </w:rPr>
        <w:t>.</w:t>
      </w:r>
    </w:p>
    <w:p w:rsidR="00350EB9" w:rsidRPr="00F902F5" w:rsidRDefault="00350EB9" w:rsidP="006B29F1">
      <w:pPr>
        <w:spacing w:line="360" w:lineRule="auto"/>
        <w:jc w:val="both"/>
        <w:rPr>
          <w:snapToGrid w:val="0"/>
          <w:color w:val="auto"/>
          <w:sz w:val="20"/>
          <w:szCs w:val="20"/>
          <w:lang w:val="es-ES"/>
        </w:rPr>
      </w:pPr>
    </w:p>
    <w:p w:rsidR="00350EB9" w:rsidRPr="00F902F5" w:rsidRDefault="00350EB9" w:rsidP="006B29F1">
      <w:pPr>
        <w:numPr>
          <w:ilvl w:val="0"/>
          <w:numId w:val="11"/>
        </w:numPr>
        <w:spacing w:line="360" w:lineRule="auto"/>
        <w:jc w:val="both"/>
        <w:rPr>
          <w:b/>
          <w:snapToGrid w:val="0"/>
          <w:color w:val="auto"/>
          <w:sz w:val="22"/>
          <w:szCs w:val="22"/>
          <w:lang w:val="es-ES"/>
        </w:rPr>
      </w:pPr>
      <w:r w:rsidRPr="00F902F5">
        <w:rPr>
          <w:b/>
          <w:snapToGrid w:val="0"/>
          <w:color w:val="auto"/>
          <w:sz w:val="22"/>
          <w:szCs w:val="22"/>
          <w:lang w:val="es-ES"/>
        </w:rPr>
        <w:t>Política de operación</w:t>
      </w:r>
    </w:p>
    <w:p w:rsidR="00B21092" w:rsidRPr="006B29F1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color w:val="auto"/>
          <w:sz w:val="20"/>
          <w:szCs w:val="20"/>
          <w:lang w:eastAsia="es-ES"/>
        </w:rPr>
        <w:t>Será candidato a solicitar este procedimiento, el alumno que haya cumplido lo establecido en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el Manual de Procedimientos para la Obtención del Título Profesional de Licenciatura,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Licenciatura- Técnica y Técnica Superior; diploma de especialista y grados académicos de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Maestría y Doctorado en el Sistema Nacional de los Institutos Tecnológicos y el Manual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Normativo Académico – Administrativo.</w:t>
      </w:r>
    </w:p>
    <w:p w:rsidR="00F153B2" w:rsidRPr="001E068E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F153B2" w:rsidRPr="006B29F1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color w:val="auto"/>
          <w:sz w:val="20"/>
          <w:szCs w:val="20"/>
          <w:lang w:eastAsia="es-ES"/>
        </w:rPr>
        <w:t>Entregar al egresado el título</w:t>
      </w:r>
      <w:r w:rsidR="00AC62AE">
        <w:rPr>
          <w:color w:val="auto"/>
          <w:sz w:val="20"/>
          <w:szCs w:val="20"/>
          <w:lang w:eastAsia="es-ES"/>
        </w:rPr>
        <w:t xml:space="preserve"> en un plazo no mayor a 50 días hábiles </w:t>
      </w:r>
      <w:r w:rsidRPr="006B29F1">
        <w:rPr>
          <w:color w:val="auto"/>
          <w:sz w:val="20"/>
          <w:szCs w:val="20"/>
          <w:lang w:eastAsia="es-ES"/>
        </w:rPr>
        <w:t xml:space="preserve">y cédula profesional </w:t>
      </w:r>
      <w:r w:rsidR="00AC62AE">
        <w:rPr>
          <w:color w:val="auto"/>
          <w:sz w:val="20"/>
          <w:szCs w:val="20"/>
          <w:lang w:eastAsia="es-ES"/>
        </w:rPr>
        <w:t>al momento de ser validado por la DAEAE del T</w:t>
      </w:r>
      <w:r w:rsidR="00427B43">
        <w:rPr>
          <w:color w:val="auto"/>
          <w:sz w:val="20"/>
          <w:szCs w:val="20"/>
          <w:lang w:eastAsia="es-ES"/>
        </w:rPr>
        <w:t>ecNM</w:t>
      </w:r>
      <w:r w:rsidRPr="006B29F1">
        <w:rPr>
          <w:color w:val="auto"/>
          <w:sz w:val="20"/>
          <w:szCs w:val="20"/>
          <w:lang w:eastAsia="es-ES"/>
        </w:rPr>
        <w:t>.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</w:p>
    <w:p w:rsidR="00F153B2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F153B2" w:rsidRPr="00AC62AE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  <w:r w:rsidRPr="00AC62AE">
        <w:rPr>
          <w:color w:val="auto"/>
          <w:sz w:val="20"/>
          <w:szCs w:val="20"/>
          <w:lang w:eastAsia="es-ES"/>
        </w:rPr>
        <w:t xml:space="preserve">En el plantel la duración del trámite será de máximo </w:t>
      </w:r>
      <w:r w:rsidR="00AC62AE" w:rsidRPr="00AC62AE">
        <w:rPr>
          <w:color w:val="auto"/>
          <w:sz w:val="20"/>
          <w:szCs w:val="20"/>
          <w:lang w:eastAsia="es-ES"/>
        </w:rPr>
        <w:t>5</w:t>
      </w:r>
      <w:r w:rsidRPr="00AC62AE">
        <w:rPr>
          <w:color w:val="auto"/>
          <w:sz w:val="20"/>
          <w:szCs w:val="20"/>
          <w:lang w:eastAsia="es-ES"/>
        </w:rPr>
        <w:t>0 días hábiles a partir de la aprobación</w:t>
      </w:r>
      <w:r w:rsidR="006B29F1" w:rsidRPr="00AC62AE">
        <w:rPr>
          <w:color w:val="auto"/>
          <w:sz w:val="20"/>
          <w:szCs w:val="20"/>
          <w:lang w:eastAsia="es-ES"/>
        </w:rPr>
        <w:t xml:space="preserve"> </w:t>
      </w:r>
      <w:r w:rsidRPr="00AC62AE">
        <w:rPr>
          <w:color w:val="auto"/>
          <w:sz w:val="20"/>
          <w:szCs w:val="20"/>
          <w:lang w:eastAsia="es-ES"/>
        </w:rPr>
        <w:t xml:space="preserve">del acto recepcional y hasta la entrega del expediente </w:t>
      </w:r>
      <w:r w:rsidR="00AC62AE">
        <w:rPr>
          <w:color w:val="auto"/>
          <w:sz w:val="20"/>
          <w:szCs w:val="20"/>
          <w:lang w:eastAsia="es-ES"/>
        </w:rPr>
        <w:t>al T</w:t>
      </w:r>
      <w:r w:rsidR="00427B43">
        <w:rPr>
          <w:color w:val="auto"/>
          <w:sz w:val="20"/>
          <w:szCs w:val="20"/>
          <w:lang w:eastAsia="es-ES"/>
        </w:rPr>
        <w:t>ec</w:t>
      </w:r>
      <w:r w:rsidR="00AC62AE">
        <w:rPr>
          <w:color w:val="auto"/>
          <w:sz w:val="20"/>
          <w:szCs w:val="20"/>
          <w:lang w:eastAsia="es-ES"/>
        </w:rPr>
        <w:t>NM.</w:t>
      </w:r>
    </w:p>
    <w:p w:rsidR="00B21092" w:rsidRPr="000A09F3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0A09F3">
        <w:rPr>
          <w:color w:val="auto"/>
          <w:sz w:val="20"/>
          <w:szCs w:val="20"/>
          <w:lang w:eastAsia="es-ES"/>
        </w:rPr>
        <w:t xml:space="preserve">En </w:t>
      </w:r>
      <w:r w:rsidR="00AC62AE">
        <w:rPr>
          <w:color w:val="auto"/>
          <w:sz w:val="20"/>
          <w:szCs w:val="20"/>
          <w:lang w:eastAsia="es-ES"/>
        </w:rPr>
        <w:t>el T</w:t>
      </w:r>
      <w:r w:rsidR="00427B43">
        <w:rPr>
          <w:color w:val="auto"/>
          <w:sz w:val="20"/>
          <w:szCs w:val="20"/>
          <w:lang w:eastAsia="es-ES"/>
        </w:rPr>
        <w:t>ec</w:t>
      </w:r>
      <w:r w:rsidR="00AC62AE">
        <w:rPr>
          <w:color w:val="auto"/>
          <w:sz w:val="20"/>
          <w:szCs w:val="20"/>
          <w:lang w:eastAsia="es-ES"/>
        </w:rPr>
        <w:t>NM</w:t>
      </w:r>
      <w:r w:rsidRPr="000A09F3">
        <w:rPr>
          <w:color w:val="auto"/>
          <w:sz w:val="20"/>
          <w:szCs w:val="20"/>
          <w:lang w:eastAsia="es-ES"/>
        </w:rPr>
        <w:t xml:space="preserve"> la duración del trámite será de máximo </w:t>
      </w:r>
      <w:r w:rsidR="00AC62AE">
        <w:rPr>
          <w:color w:val="auto"/>
          <w:sz w:val="20"/>
          <w:szCs w:val="20"/>
          <w:lang w:eastAsia="es-ES"/>
        </w:rPr>
        <w:t>50</w:t>
      </w:r>
      <w:r w:rsidRPr="000A09F3">
        <w:rPr>
          <w:color w:val="auto"/>
          <w:sz w:val="20"/>
          <w:szCs w:val="20"/>
          <w:lang w:eastAsia="es-ES"/>
        </w:rPr>
        <w:t xml:space="preserve"> días hábiles a partir de la recepción</w:t>
      </w:r>
      <w:r w:rsidR="006B29F1" w:rsidRP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del expediente y hasta el envío del Título firmado por el Director General de</w:t>
      </w:r>
      <w:r w:rsidR="00AC62AE">
        <w:rPr>
          <w:color w:val="auto"/>
          <w:sz w:val="20"/>
          <w:szCs w:val="20"/>
          <w:lang w:eastAsia="es-ES"/>
        </w:rPr>
        <w:t>l T</w:t>
      </w:r>
      <w:r w:rsidR="00427B43">
        <w:rPr>
          <w:color w:val="auto"/>
          <w:sz w:val="20"/>
          <w:szCs w:val="20"/>
          <w:lang w:eastAsia="es-ES"/>
        </w:rPr>
        <w:t>ec</w:t>
      </w:r>
      <w:r w:rsidR="00AC62AE">
        <w:rPr>
          <w:color w:val="auto"/>
          <w:sz w:val="20"/>
          <w:szCs w:val="20"/>
          <w:lang w:eastAsia="es-ES"/>
        </w:rPr>
        <w:t>NM</w:t>
      </w:r>
      <w:r w:rsidRPr="000A09F3">
        <w:rPr>
          <w:color w:val="auto"/>
          <w:sz w:val="20"/>
          <w:szCs w:val="20"/>
          <w:lang w:eastAsia="es-ES"/>
        </w:rPr>
        <w:t xml:space="preserve"> a la</w:t>
      </w:r>
      <w:r w:rsid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DGP.</w:t>
      </w:r>
    </w:p>
    <w:p w:rsidR="00F153B2" w:rsidRPr="001E068E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F153B2" w:rsidRPr="001E068E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B21092" w:rsidRPr="006B29F1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color w:val="auto"/>
          <w:sz w:val="20"/>
          <w:szCs w:val="20"/>
          <w:lang w:eastAsia="es-ES"/>
        </w:rPr>
        <w:t>El Jefe de la oficina de Servicios Estudiantiles, el Jefe del Departamento de Servicios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Escolares, el Subdirector de Planeación y el Director, son responsables de enviar la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documentación en tiempo y forma a la Dirección de Servicios Escolares y Estudiantiles de</w:t>
      </w:r>
      <w:r w:rsidR="00442683">
        <w:rPr>
          <w:color w:val="auto"/>
          <w:sz w:val="20"/>
          <w:szCs w:val="20"/>
          <w:lang w:eastAsia="es-ES"/>
        </w:rPr>
        <w:t>l TNM.</w:t>
      </w:r>
    </w:p>
    <w:p w:rsidR="00F153B2" w:rsidRPr="001E068E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350EB9" w:rsidRPr="000A09F3" w:rsidRDefault="00B21092" w:rsidP="000A09F3">
      <w:pPr>
        <w:pStyle w:val="Prrafodelista"/>
        <w:numPr>
          <w:ilvl w:val="1"/>
          <w:numId w:val="11"/>
        </w:numPr>
        <w:autoSpaceDE w:val="0"/>
        <w:autoSpaceDN w:val="0"/>
        <w:adjustRightInd w:val="0"/>
        <w:ind w:left="788" w:right="113" w:hanging="431"/>
        <w:jc w:val="both"/>
        <w:rPr>
          <w:snapToGrid w:val="0"/>
          <w:color w:val="auto"/>
          <w:sz w:val="20"/>
          <w:szCs w:val="20"/>
          <w:lang w:val="es-ES"/>
        </w:rPr>
      </w:pPr>
      <w:r w:rsidRPr="000A09F3">
        <w:rPr>
          <w:color w:val="auto"/>
          <w:sz w:val="20"/>
          <w:szCs w:val="20"/>
          <w:lang w:eastAsia="es-ES"/>
        </w:rPr>
        <w:t>El gestor, el dictaminador, el Jefe de Registro de Títulos y el Director de Servicios Escolares</w:t>
      </w:r>
      <w:r w:rsidR="000A09F3" w:rsidRP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y Estudiantiles de</w:t>
      </w:r>
      <w:r w:rsidR="00442683">
        <w:rPr>
          <w:color w:val="auto"/>
          <w:sz w:val="20"/>
          <w:szCs w:val="20"/>
          <w:lang w:eastAsia="es-ES"/>
        </w:rPr>
        <w:t>l T</w:t>
      </w:r>
      <w:r w:rsidR="00427B43">
        <w:rPr>
          <w:color w:val="auto"/>
          <w:sz w:val="20"/>
          <w:szCs w:val="20"/>
          <w:lang w:eastAsia="es-ES"/>
        </w:rPr>
        <w:t>ec</w:t>
      </w:r>
      <w:r w:rsidR="00442683">
        <w:rPr>
          <w:color w:val="auto"/>
          <w:sz w:val="20"/>
          <w:szCs w:val="20"/>
          <w:lang w:eastAsia="es-ES"/>
        </w:rPr>
        <w:t>NM</w:t>
      </w:r>
      <w:r w:rsidRPr="000A09F3">
        <w:rPr>
          <w:color w:val="auto"/>
          <w:sz w:val="20"/>
          <w:szCs w:val="20"/>
          <w:lang w:eastAsia="es-ES"/>
        </w:rPr>
        <w:t xml:space="preserve"> son responsables de enviar la documentación en tiempo y</w:t>
      </w:r>
      <w:r w:rsid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forma a la DGP</w:t>
      </w:r>
    </w:p>
    <w:p w:rsidR="00350EB9" w:rsidRPr="00F902F5" w:rsidRDefault="00350EB9" w:rsidP="006B29F1">
      <w:pPr>
        <w:spacing w:line="360" w:lineRule="auto"/>
        <w:ind w:right="113"/>
        <w:jc w:val="both"/>
        <w:rPr>
          <w:snapToGrid w:val="0"/>
          <w:color w:val="auto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3286"/>
        <w:gridCol w:w="3286"/>
      </w:tblGrid>
      <w:tr w:rsidR="00350EB9" w:rsidRPr="00F902F5">
        <w:tc>
          <w:tcPr>
            <w:tcW w:w="985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CONTROL DE EMISIÓN</w:t>
            </w:r>
          </w:p>
        </w:tc>
      </w:tr>
      <w:tr w:rsidR="00350EB9" w:rsidRPr="00F902F5">
        <w:tc>
          <w:tcPr>
            <w:tcW w:w="3282" w:type="dxa"/>
            <w:tcBorders>
              <w:left w:val="single" w:sz="18" w:space="0" w:color="auto"/>
            </w:tcBorders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ELABORÓ</w:t>
            </w:r>
          </w:p>
        </w:tc>
        <w:tc>
          <w:tcPr>
            <w:tcW w:w="3286" w:type="dxa"/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REVISÓ</w:t>
            </w:r>
          </w:p>
        </w:tc>
        <w:tc>
          <w:tcPr>
            <w:tcW w:w="3286" w:type="dxa"/>
            <w:tcBorders>
              <w:right w:val="single" w:sz="18" w:space="0" w:color="auto"/>
            </w:tcBorders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AUTORIZÓ</w:t>
            </w:r>
          </w:p>
        </w:tc>
      </w:tr>
      <w:tr w:rsidR="00350EB9" w:rsidRPr="00F902F5">
        <w:trPr>
          <w:trHeight w:val="371"/>
        </w:trPr>
        <w:tc>
          <w:tcPr>
            <w:tcW w:w="3282" w:type="dxa"/>
            <w:tcBorders>
              <w:left w:val="single" w:sz="18" w:space="0" w:color="auto"/>
            </w:tcBorders>
          </w:tcPr>
          <w:p w:rsidR="00CC52BF" w:rsidRDefault="00B21092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LIC. GRETTY MONTERO MEDINA</w:t>
            </w:r>
          </w:p>
          <w:p w:rsidR="00427B43" w:rsidRDefault="00427B43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</w:p>
          <w:p w:rsidR="00FC404F" w:rsidRPr="00F902F5" w:rsidRDefault="00E27768" w:rsidP="00B21092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>J</w:t>
            </w:r>
            <w:r w:rsidR="00CC52BF">
              <w:rPr>
                <w:color w:val="auto"/>
                <w:sz w:val="20"/>
                <w:szCs w:val="20"/>
              </w:rPr>
              <w:t>efa</w:t>
            </w:r>
            <w:r w:rsidR="00B21092">
              <w:rPr>
                <w:color w:val="auto"/>
                <w:sz w:val="20"/>
                <w:szCs w:val="20"/>
              </w:rPr>
              <w:t xml:space="preserve"> del</w:t>
            </w:r>
            <w:r w:rsidRPr="00F902F5">
              <w:rPr>
                <w:color w:val="auto"/>
                <w:sz w:val="20"/>
                <w:szCs w:val="20"/>
              </w:rPr>
              <w:t xml:space="preserve"> </w:t>
            </w:r>
            <w:r w:rsidR="00B21092">
              <w:rPr>
                <w:color w:val="auto"/>
                <w:sz w:val="20"/>
                <w:szCs w:val="20"/>
              </w:rPr>
              <w:t>Departamento de Servicios Escolares</w:t>
            </w:r>
          </w:p>
        </w:tc>
        <w:tc>
          <w:tcPr>
            <w:tcW w:w="3286" w:type="dxa"/>
          </w:tcPr>
          <w:p w:rsidR="00350EB9" w:rsidRPr="00F902F5" w:rsidRDefault="00B21092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ING. JORGE SOLÍS PENICHE</w:t>
            </w:r>
          </w:p>
          <w:p w:rsidR="00427B43" w:rsidRDefault="00427B43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</w:p>
          <w:p w:rsidR="00427B43" w:rsidRPr="00F902F5" w:rsidRDefault="00427B43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</w:p>
          <w:p w:rsidR="00350EB9" w:rsidRPr="00F902F5" w:rsidRDefault="00E27768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Subdirector </w:t>
            </w:r>
            <w:r w:rsidR="00B21092">
              <w:rPr>
                <w:color w:val="auto"/>
                <w:sz w:val="20"/>
                <w:szCs w:val="20"/>
              </w:rPr>
              <w:t>de Planeación y Vinculación</w:t>
            </w:r>
          </w:p>
        </w:tc>
        <w:tc>
          <w:tcPr>
            <w:tcW w:w="3286" w:type="dxa"/>
            <w:tcBorders>
              <w:right w:val="single" w:sz="18" w:space="0" w:color="auto"/>
            </w:tcBorders>
          </w:tcPr>
          <w:p w:rsidR="00E27768" w:rsidRPr="00F902F5" w:rsidRDefault="00442683" w:rsidP="00FC404F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LIC. SOCORRO XOCHITL CARMONA BAREÑO</w:t>
            </w:r>
          </w:p>
          <w:p w:rsidR="000D448D" w:rsidRDefault="000D448D" w:rsidP="00FC404F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</w:p>
          <w:p w:rsidR="00427B43" w:rsidRPr="00F902F5" w:rsidRDefault="00427B43" w:rsidP="00FC404F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</w:p>
          <w:p w:rsidR="00350EB9" w:rsidRPr="00F902F5" w:rsidRDefault="00FC404F" w:rsidP="00442683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>Direct</w:t>
            </w:r>
            <w:r w:rsidR="00442683">
              <w:rPr>
                <w:color w:val="auto"/>
                <w:sz w:val="20"/>
                <w:szCs w:val="20"/>
              </w:rPr>
              <w:t>ora</w:t>
            </w:r>
          </w:p>
        </w:tc>
      </w:tr>
      <w:tr w:rsidR="00350EB9" w:rsidRPr="00F902F5">
        <w:tc>
          <w:tcPr>
            <w:tcW w:w="3282" w:type="dxa"/>
            <w:tcBorders>
              <w:left w:val="single" w:sz="18" w:space="0" w:color="auto"/>
            </w:tcBorders>
          </w:tcPr>
          <w:p w:rsidR="00350EB9" w:rsidRDefault="00350EB9">
            <w:pPr>
              <w:pStyle w:val="Piedepgina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Firma: </w:t>
            </w:r>
          </w:p>
          <w:p w:rsidR="00427B43" w:rsidRPr="00F902F5" w:rsidRDefault="00427B43">
            <w:pPr>
              <w:pStyle w:val="Piedepgina"/>
              <w:rPr>
                <w:color w:val="auto"/>
                <w:sz w:val="20"/>
                <w:szCs w:val="20"/>
              </w:rPr>
            </w:pPr>
          </w:p>
        </w:tc>
        <w:tc>
          <w:tcPr>
            <w:tcW w:w="3286" w:type="dxa"/>
          </w:tcPr>
          <w:p w:rsidR="00350EB9" w:rsidRPr="00F902F5" w:rsidRDefault="00350EB9">
            <w:pPr>
              <w:pStyle w:val="Piedepgina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Firma: </w:t>
            </w:r>
          </w:p>
        </w:tc>
        <w:tc>
          <w:tcPr>
            <w:tcW w:w="3286" w:type="dxa"/>
            <w:tcBorders>
              <w:right w:val="single" w:sz="18" w:space="0" w:color="auto"/>
            </w:tcBorders>
          </w:tcPr>
          <w:p w:rsidR="00350EB9" w:rsidRPr="00F902F5" w:rsidRDefault="00350EB9">
            <w:pPr>
              <w:pStyle w:val="Piedepgina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Firma: </w:t>
            </w:r>
          </w:p>
        </w:tc>
      </w:tr>
      <w:tr w:rsidR="00350EB9" w:rsidRPr="00F902F5">
        <w:tc>
          <w:tcPr>
            <w:tcW w:w="3282" w:type="dxa"/>
            <w:tcBorders>
              <w:left w:val="single" w:sz="18" w:space="0" w:color="auto"/>
              <w:bottom w:val="single" w:sz="18" w:space="0" w:color="auto"/>
            </w:tcBorders>
          </w:tcPr>
          <w:p w:rsidR="00350EB9" w:rsidRPr="00F902F5" w:rsidRDefault="00B21092">
            <w:pPr>
              <w:pStyle w:val="Piedepgina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16 de octubre</w:t>
            </w:r>
            <w:r w:rsidR="00295E7E">
              <w:rPr>
                <w:bCs/>
                <w:color w:val="auto"/>
                <w:sz w:val="20"/>
                <w:szCs w:val="20"/>
              </w:rPr>
              <w:t xml:space="preserve"> de 201</w:t>
            </w:r>
            <w:r>
              <w:rPr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3286" w:type="dxa"/>
            <w:tcBorders>
              <w:bottom w:val="single" w:sz="18" w:space="0" w:color="auto"/>
            </w:tcBorders>
          </w:tcPr>
          <w:p w:rsidR="00350EB9" w:rsidRPr="00F902F5" w:rsidRDefault="00195F6F" w:rsidP="00B21092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16</w:t>
            </w:r>
            <w:r w:rsidR="00295E7E">
              <w:rPr>
                <w:color w:val="auto"/>
                <w:sz w:val="20"/>
                <w:szCs w:val="20"/>
              </w:rPr>
              <w:t xml:space="preserve"> de </w:t>
            </w:r>
            <w:r w:rsidR="00B21092">
              <w:rPr>
                <w:color w:val="auto"/>
                <w:sz w:val="20"/>
                <w:szCs w:val="20"/>
              </w:rPr>
              <w:t>octubre</w:t>
            </w:r>
            <w:r w:rsidR="00295E7E">
              <w:rPr>
                <w:color w:val="auto"/>
                <w:sz w:val="20"/>
                <w:szCs w:val="20"/>
              </w:rPr>
              <w:t xml:space="preserve"> de 201</w:t>
            </w:r>
            <w:r w:rsidR="00B21092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3286" w:type="dxa"/>
            <w:tcBorders>
              <w:bottom w:val="single" w:sz="18" w:space="0" w:color="auto"/>
              <w:right w:val="single" w:sz="18" w:space="0" w:color="auto"/>
            </w:tcBorders>
          </w:tcPr>
          <w:p w:rsidR="00350EB9" w:rsidRPr="00F902F5" w:rsidRDefault="00195F6F" w:rsidP="00B21092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16</w:t>
            </w:r>
            <w:r w:rsidR="00295E7E">
              <w:rPr>
                <w:color w:val="auto"/>
                <w:sz w:val="20"/>
                <w:szCs w:val="20"/>
              </w:rPr>
              <w:t xml:space="preserve"> de </w:t>
            </w:r>
            <w:r w:rsidR="00B21092">
              <w:rPr>
                <w:color w:val="auto"/>
                <w:sz w:val="20"/>
                <w:szCs w:val="20"/>
              </w:rPr>
              <w:t>octubre</w:t>
            </w:r>
            <w:r w:rsidR="00295E7E">
              <w:rPr>
                <w:color w:val="auto"/>
                <w:sz w:val="20"/>
                <w:szCs w:val="20"/>
              </w:rPr>
              <w:t xml:space="preserve"> de 201</w:t>
            </w:r>
            <w:r w:rsidR="00B21092">
              <w:rPr>
                <w:color w:val="auto"/>
                <w:sz w:val="20"/>
                <w:szCs w:val="20"/>
              </w:rPr>
              <w:t>2</w:t>
            </w:r>
          </w:p>
        </w:tc>
      </w:tr>
    </w:tbl>
    <w:p w:rsidR="006B29F1" w:rsidRPr="00F86C54" w:rsidRDefault="00350EB9" w:rsidP="00F86C54">
      <w:pPr>
        <w:pStyle w:val="Prrafodelista"/>
        <w:numPr>
          <w:ilvl w:val="0"/>
          <w:numId w:val="11"/>
        </w:numPr>
        <w:spacing w:line="360" w:lineRule="auto"/>
        <w:jc w:val="both"/>
        <w:rPr>
          <w:b/>
        </w:rPr>
      </w:pPr>
      <w:r w:rsidRPr="00F86C54">
        <w:rPr>
          <w:b/>
          <w:color w:val="auto"/>
          <w:sz w:val="22"/>
          <w:szCs w:val="22"/>
          <w:lang w:val="es-ES"/>
        </w:rPr>
        <w:br w:type="page"/>
      </w:r>
      <w:r w:rsidR="00442683">
        <w:rPr>
          <w:noProof/>
          <w:color w:val="auto"/>
          <w:sz w:val="2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844550</wp:posOffset>
                </wp:positionV>
                <wp:extent cx="628650" cy="189865"/>
                <wp:effectExtent l="0" t="0" r="0" b="635"/>
                <wp:wrapNone/>
                <wp:docPr id="1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14D4C" id="Rectangle 45" o:spid="_x0000_s1026" style="position:absolute;margin-left:38.7pt;margin-top:66.5pt;width:49.5pt;height:14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" filled="f" stroked="f"/>
            </w:pict>
          </mc:Fallback>
        </mc:AlternateContent>
      </w:r>
      <w:r w:rsidR="006B29F1" w:rsidRPr="00F86C54">
        <w:rPr>
          <w:b/>
        </w:rPr>
        <w:t>Diagrama del procedimiento</w:t>
      </w:r>
    </w:p>
    <w:p w:rsidR="00F86C54" w:rsidRDefault="00F86C54" w:rsidP="00F86C54">
      <w:pPr>
        <w:pStyle w:val="Prrafodelista"/>
        <w:spacing w:line="360" w:lineRule="auto"/>
        <w:ind w:left="360"/>
        <w:jc w:val="center"/>
        <w:rPr>
          <w:b/>
        </w:rPr>
      </w:pPr>
      <w:r>
        <w:rPr>
          <w:noProof/>
        </w:rPr>
        <w:drawing>
          <wp:inline distT="0" distB="0" distL="0" distR="0" wp14:anchorId="4CF29757" wp14:editId="11A4D381">
            <wp:extent cx="5109554" cy="64626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57" cy="64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978" w:rsidRDefault="000D5978" w:rsidP="000D5978">
      <w:pPr>
        <w:rPr>
          <w:sz w:val="22"/>
          <w:szCs w:val="22"/>
          <w:lang w:val="es-ES"/>
        </w:rPr>
      </w:pPr>
    </w:p>
    <w:p w:rsidR="006B29F1" w:rsidRDefault="00442683" w:rsidP="000D5978">
      <w:pPr>
        <w:tabs>
          <w:tab w:val="left" w:pos="1579"/>
        </w:tabs>
        <w:rPr>
          <w:b/>
          <w:bCs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-183515</wp:posOffset>
                </wp:positionV>
                <wp:extent cx="3353435" cy="297180"/>
                <wp:effectExtent l="4445" t="0" r="4445" b="190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978" w:rsidRPr="000D5978" w:rsidRDefault="000D5978">
                            <w:pPr>
                              <w:rPr>
                                <w:b/>
                              </w:rPr>
                            </w:pPr>
                            <w:r w:rsidRPr="000D5978">
                              <w:rPr>
                                <w:b/>
                              </w:rPr>
                              <w:t>5. Descripción de actividades.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65pt;margin-top:-14.45pt;width:264.0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" filled="f" stroked="f">
                <v:textbox>
                  <w:txbxContent>
                    <w:p w:rsidR="000D5978" w:rsidRPr="000D5978" w:rsidRDefault="000D5978">
                      <w:pPr>
                        <w:rPr>
                          <w:b/>
                        </w:rPr>
                      </w:pPr>
                      <w:r w:rsidRPr="000D5978">
                        <w:rPr>
                          <w:b/>
                        </w:rPr>
                        <w:t>5. Descripción de actividades.</w:t>
                      </w:r>
                    </w:p>
                  </w:txbxContent>
                </v:textbox>
              </v:shape>
            </w:pict>
          </mc:Fallback>
        </mc:AlternateContent>
      </w:r>
      <w:r w:rsidR="000D5978">
        <w:rPr>
          <w:b/>
          <w:bCs/>
          <w:noProof/>
          <w:color w:val="auto"/>
        </w:rPr>
        <w:drawing>
          <wp:inline distT="0" distB="0" distL="0" distR="0">
            <wp:extent cx="6224270" cy="67532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6D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191250" cy="70840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979590" cy="70067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55" cy="700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180455" cy="695134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69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24270" cy="59709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</w:p>
    <w:p w:rsidR="00F86C54" w:rsidRPr="00F902F5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lastRenderedPageBreak/>
        <w:t>Documentos de referencia</w:t>
      </w:r>
    </w:p>
    <w:tbl>
      <w:tblPr>
        <w:tblW w:w="101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0"/>
      </w:tblGrid>
      <w:tr w:rsidR="00350EB9" w:rsidRPr="00F902F5">
        <w:trPr>
          <w:trHeight w:val="255"/>
        </w:trPr>
        <w:tc>
          <w:tcPr>
            <w:tcW w:w="101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Documentos</w:t>
            </w:r>
          </w:p>
        </w:tc>
      </w:tr>
      <w:tr w:rsidR="00350EB9" w:rsidRPr="00F902F5">
        <w:trPr>
          <w:trHeight w:val="917"/>
        </w:trPr>
        <w:tc>
          <w:tcPr>
            <w:tcW w:w="101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50EB9" w:rsidRPr="00F902F5" w:rsidRDefault="00350EB9">
            <w:pPr>
              <w:spacing w:line="360" w:lineRule="auto"/>
              <w:ind w:right="113"/>
              <w:jc w:val="both"/>
              <w:rPr>
                <w:snapToGrid w:val="0"/>
                <w:color w:val="auto"/>
                <w:sz w:val="20"/>
                <w:szCs w:val="20"/>
                <w:lang w:val="es-ES"/>
              </w:rPr>
            </w:pPr>
            <w:r w:rsidRPr="00F902F5">
              <w:rPr>
                <w:color w:val="auto"/>
                <w:sz w:val="20"/>
                <w:szCs w:val="20"/>
              </w:rPr>
              <w:t>Manual de procedimientos para la obtención del título profesional de licenciatura, licenciatura-técnica y técnica superior, diploma de especialista y grados académicos de maestría y doctorado en el Sistema Nacional de los Institutos Tecnológicos.1997.</w:t>
            </w:r>
          </w:p>
        </w:tc>
      </w:tr>
      <w:tr w:rsidR="00350EB9" w:rsidRPr="00F902F5">
        <w:trPr>
          <w:trHeight w:val="917"/>
        </w:trPr>
        <w:tc>
          <w:tcPr>
            <w:tcW w:w="101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50EB9" w:rsidRPr="00F902F5" w:rsidRDefault="008E15D6">
            <w:pPr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r w:rsidRPr="006B29F1">
              <w:rPr>
                <w:color w:val="auto"/>
                <w:sz w:val="20"/>
                <w:szCs w:val="20"/>
              </w:rPr>
              <w:t>Constitución Política de los Estados Unidos Mexicanos</w:t>
            </w:r>
          </w:p>
        </w:tc>
      </w:tr>
      <w:tr w:rsidR="00350EB9" w:rsidRPr="00F902F5" w:rsidTr="008E15D6">
        <w:trPr>
          <w:trHeight w:val="917"/>
        </w:trPr>
        <w:tc>
          <w:tcPr>
            <w:tcW w:w="101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50EB9" w:rsidRPr="006B29F1" w:rsidRDefault="008E15D6" w:rsidP="008E15D6">
            <w:pPr>
              <w:spacing w:line="360" w:lineRule="auto"/>
              <w:ind w:right="113"/>
              <w:jc w:val="both"/>
              <w:rPr>
                <w:color w:val="auto"/>
                <w:sz w:val="20"/>
                <w:szCs w:val="20"/>
              </w:rPr>
            </w:pPr>
            <w:r w:rsidRPr="006B29F1">
              <w:rPr>
                <w:color w:val="auto"/>
                <w:sz w:val="20"/>
                <w:szCs w:val="20"/>
              </w:rPr>
              <w:t>Manual de Procedimientos del Departamento de Servicios Escolares de los Institutos Tecnológicos Federales</w:t>
            </w:r>
          </w:p>
        </w:tc>
      </w:tr>
      <w:tr w:rsidR="008E15D6" w:rsidRPr="00F902F5">
        <w:trPr>
          <w:trHeight w:val="917"/>
        </w:trPr>
        <w:tc>
          <w:tcPr>
            <w:tcW w:w="10150" w:type="dxa"/>
            <w:tcBorders>
              <w:top w:val="single" w:sz="6" w:space="0" w:color="auto"/>
            </w:tcBorders>
            <w:vAlign w:val="center"/>
          </w:tcPr>
          <w:p w:rsidR="008E15D6" w:rsidRPr="006B29F1" w:rsidRDefault="008E15D6" w:rsidP="008E15D6">
            <w:pPr>
              <w:spacing w:line="360" w:lineRule="auto"/>
              <w:ind w:right="113"/>
              <w:jc w:val="both"/>
              <w:rPr>
                <w:color w:val="auto"/>
                <w:sz w:val="20"/>
                <w:szCs w:val="20"/>
              </w:rPr>
            </w:pPr>
            <w:r w:rsidRPr="006B29F1">
              <w:rPr>
                <w:color w:val="auto"/>
                <w:sz w:val="20"/>
                <w:szCs w:val="20"/>
              </w:rPr>
              <w:t>Manual Normativo Académico – Administrativo (2007)</w:t>
            </w:r>
          </w:p>
        </w:tc>
      </w:tr>
    </w:tbl>
    <w:p w:rsidR="00350EB9" w:rsidRPr="00F902F5" w:rsidRDefault="00350EB9">
      <w:pPr>
        <w:spacing w:line="360" w:lineRule="auto"/>
        <w:rPr>
          <w:color w:val="auto"/>
          <w:sz w:val="20"/>
          <w:szCs w:val="20"/>
          <w:lang w:val="es-ES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ind w:hanging="720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t xml:space="preserve">Registros </w:t>
      </w:r>
    </w:p>
    <w:tbl>
      <w:tblPr>
        <w:tblW w:w="99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1591"/>
        <w:gridCol w:w="3209"/>
        <w:gridCol w:w="2603"/>
      </w:tblGrid>
      <w:tr w:rsidR="00350EB9" w:rsidRPr="00F902F5">
        <w:trPr>
          <w:cantSplit/>
          <w:tblHeader/>
        </w:trPr>
        <w:tc>
          <w:tcPr>
            <w:tcW w:w="259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Registros</w:t>
            </w:r>
          </w:p>
        </w:tc>
        <w:tc>
          <w:tcPr>
            <w:tcW w:w="15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Tiempo de conservación</w:t>
            </w:r>
          </w:p>
        </w:tc>
        <w:tc>
          <w:tcPr>
            <w:tcW w:w="320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Responsable de conservarlo</w:t>
            </w:r>
          </w:p>
        </w:tc>
        <w:tc>
          <w:tcPr>
            <w:tcW w:w="26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Código de registro o identificación única</w:t>
            </w:r>
          </w:p>
        </w:tc>
      </w:tr>
      <w:tr w:rsidR="008E15D6" w:rsidRPr="00F902F5" w:rsidTr="001458CD">
        <w:trPr>
          <w:cantSplit/>
        </w:trPr>
        <w:tc>
          <w:tcPr>
            <w:tcW w:w="25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Copia certificada del Acta</w:t>
            </w:r>
          </w:p>
          <w:p w:rsidR="008E15D6" w:rsidRPr="00F902F5" w:rsidRDefault="008E15D6" w:rsidP="008E15D6">
            <w:pPr>
              <w:pStyle w:val="Piedepgina"/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examen profesional</w:t>
            </w:r>
          </w:p>
        </w:tc>
        <w:tc>
          <w:tcPr>
            <w:tcW w:w="1591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8E15D6" w:rsidP="00CC7B0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Permanente </w:t>
            </w:r>
          </w:p>
        </w:tc>
        <w:tc>
          <w:tcPr>
            <w:tcW w:w="3209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8E15D6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Departamento de Servicios</w:t>
            </w:r>
            <w:r w:rsidR="00CC7B01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Escolares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Por número de control del alumno</w:t>
            </w:r>
          </w:p>
        </w:tc>
      </w:tr>
      <w:tr w:rsidR="008E15D6" w:rsidRPr="00F902F5" w:rsidTr="001458CD">
        <w:trPr>
          <w:cantSplit/>
        </w:trPr>
        <w:tc>
          <w:tcPr>
            <w:tcW w:w="25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Copia certificada de la</w:t>
            </w:r>
          </w:p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constancia de exención de</w:t>
            </w:r>
          </w:p>
          <w:p w:rsidR="008E15D6" w:rsidRPr="00F902F5" w:rsidRDefault="008E15D6" w:rsidP="008E15D6">
            <w:pPr>
              <w:pStyle w:val="Piedepgina"/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examen profesional.</w:t>
            </w:r>
          </w:p>
        </w:tc>
        <w:tc>
          <w:tcPr>
            <w:tcW w:w="1591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Permanente</w:t>
            </w:r>
          </w:p>
        </w:tc>
        <w:tc>
          <w:tcPr>
            <w:tcW w:w="3209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Departamento de Servicios</w:t>
            </w: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Escolares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Por número de control del alumno</w:t>
            </w:r>
          </w:p>
        </w:tc>
      </w:tr>
      <w:tr w:rsidR="008E15D6" w:rsidRPr="00F902F5" w:rsidTr="001458CD">
        <w:trPr>
          <w:cantSplit/>
        </w:trPr>
        <w:tc>
          <w:tcPr>
            <w:tcW w:w="25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Lista de verificación de</w:t>
            </w:r>
          </w:p>
          <w:p w:rsidR="008E15D6" w:rsidRPr="00F902F5" w:rsidRDefault="008E15D6" w:rsidP="008E15D6">
            <w:pPr>
              <w:pStyle w:val="Piedepgina"/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expediente de titulación</w:t>
            </w:r>
          </w:p>
        </w:tc>
        <w:tc>
          <w:tcPr>
            <w:tcW w:w="1591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Un año</w:t>
            </w:r>
          </w:p>
        </w:tc>
        <w:tc>
          <w:tcPr>
            <w:tcW w:w="3209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Departamento de Servicios</w:t>
            </w: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Escolares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ITC-</w:t>
            </w: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AC-PO-003-01</w:t>
            </w:r>
          </w:p>
        </w:tc>
      </w:tr>
    </w:tbl>
    <w:p w:rsidR="00350EB9" w:rsidRDefault="00350EB9" w:rsidP="000D5978">
      <w:pPr>
        <w:pStyle w:val="Ttulo1"/>
        <w:spacing w:line="360" w:lineRule="auto"/>
        <w:jc w:val="right"/>
        <w:rPr>
          <w:rFonts w:cs="Arial"/>
          <w:sz w:val="20"/>
          <w:lang w:val="es-MX"/>
        </w:rPr>
      </w:pPr>
    </w:p>
    <w:p w:rsidR="000D5978" w:rsidRDefault="000D5978" w:rsidP="000D5978">
      <w:pPr>
        <w:pStyle w:val="Ttulo1"/>
        <w:spacing w:line="360" w:lineRule="auto"/>
        <w:jc w:val="left"/>
        <w:rPr>
          <w:rFonts w:cs="Arial"/>
          <w:sz w:val="20"/>
          <w:lang w:val="es-MX"/>
        </w:rPr>
      </w:pPr>
    </w:p>
    <w:p w:rsidR="000D5978" w:rsidRDefault="000D5978" w:rsidP="000D5978">
      <w:pPr>
        <w:pStyle w:val="Ttulo1"/>
        <w:spacing w:line="360" w:lineRule="auto"/>
        <w:jc w:val="left"/>
        <w:rPr>
          <w:rFonts w:cs="Arial"/>
          <w:sz w:val="20"/>
          <w:lang w:val="es-MX"/>
        </w:rPr>
      </w:pPr>
    </w:p>
    <w:p w:rsidR="000D5978" w:rsidRPr="008E15D6" w:rsidRDefault="000D5978" w:rsidP="000D5978">
      <w:pPr>
        <w:pStyle w:val="Ttulo1"/>
        <w:spacing w:line="360" w:lineRule="auto"/>
        <w:jc w:val="left"/>
        <w:rPr>
          <w:rFonts w:cs="Arial"/>
          <w:sz w:val="20"/>
          <w:lang w:val="es-MX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ind w:left="450" w:hanging="450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t>Glosario</w:t>
      </w:r>
    </w:p>
    <w:p w:rsidR="006B29F1" w:rsidRDefault="00CC7B01" w:rsidP="006B29F1">
      <w:pPr>
        <w:autoSpaceDE w:val="0"/>
        <w:autoSpaceDN w:val="0"/>
        <w:adjustRightInd w:val="0"/>
        <w:ind w:firstLine="360"/>
        <w:jc w:val="both"/>
        <w:rPr>
          <w:color w:val="auto"/>
          <w:sz w:val="20"/>
          <w:szCs w:val="20"/>
          <w:lang w:eastAsia="es-ES"/>
        </w:rPr>
      </w:pPr>
      <w:r w:rsidRPr="001E068E">
        <w:rPr>
          <w:bCs/>
          <w:color w:val="auto"/>
          <w:sz w:val="20"/>
          <w:szCs w:val="20"/>
          <w:lang w:eastAsia="es-ES"/>
        </w:rPr>
        <w:t>8.1</w:t>
      </w:r>
      <w:r w:rsidR="006B29F1">
        <w:rPr>
          <w:bCs/>
          <w:color w:val="auto"/>
          <w:sz w:val="20"/>
          <w:szCs w:val="20"/>
          <w:lang w:eastAsia="es-ES"/>
        </w:rPr>
        <w:t xml:space="preserve"> </w:t>
      </w:r>
      <w:r w:rsidRPr="001E068E">
        <w:rPr>
          <w:bCs/>
          <w:color w:val="auto"/>
          <w:sz w:val="20"/>
          <w:szCs w:val="20"/>
          <w:lang w:eastAsia="es-ES"/>
        </w:rPr>
        <w:t xml:space="preserve"> Acto recepcional: </w:t>
      </w:r>
      <w:r w:rsidRPr="001E068E">
        <w:rPr>
          <w:color w:val="auto"/>
          <w:sz w:val="20"/>
          <w:szCs w:val="20"/>
          <w:lang w:eastAsia="es-ES"/>
        </w:rPr>
        <w:t>Consiste en examen profesional o protocolo.</w:t>
      </w:r>
    </w:p>
    <w:p w:rsidR="00F153B2" w:rsidRPr="001E068E" w:rsidRDefault="00F153B2" w:rsidP="006B29F1">
      <w:p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</w:p>
    <w:p w:rsidR="006B29F1" w:rsidRDefault="00CC7B0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bCs/>
          <w:color w:val="auto"/>
          <w:sz w:val="20"/>
          <w:szCs w:val="20"/>
          <w:lang w:eastAsia="es-ES"/>
        </w:rPr>
        <w:t xml:space="preserve">Copia certificada de acto recepcional: </w:t>
      </w:r>
      <w:r w:rsidRPr="006B29F1">
        <w:rPr>
          <w:color w:val="auto"/>
          <w:sz w:val="20"/>
          <w:szCs w:val="20"/>
          <w:lang w:eastAsia="es-ES"/>
        </w:rPr>
        <w:t>Copia de acta de examen profesional o copia de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 xml:space="preserve">constancia de </w:t>
      </w:r>
      <w:r w:rsidR="006B29F1" w:rsidRPr="006B29F1">
        <w:rPr>
          <w:color w:val="auto"/>
          <w:sz w:val="20"/>
          <w:szCs w:val="20"/>
          <w:lang w:eastAsia="es-ES"/>
        </w:rPr>
        <w:t xml:space="preserve"> e</w:t>
      </w:r>
      <w:r w:rsidRPr="006B29F1">
        <w:rPr>
          <w:color w:val="auto"/>
          <w:sz w:val="20"/>
          <w:szCs w:val="20"/>
          <w:lang w:eastAsia="es-ES"/>
        </w:rPr>
        <w:t>xención de examen profesional.</w:t>
      </w:r>
    </w:p>
    <w:p w:rsidR="006B29F1" w:rsidRDefault="006B29F1" w:rsidP="006B29F1">
      <w:pPr>
        <w:pStyle w:val="Prrafodelista"/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</w:p>
    <w:p w:rsidR="006B29F1" w:rsidRPr="006B29F1" w:rsidRDefault="00CC7B0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bCs/>
          <w:color w:val="auto"/>
          <w:sz w:val="20"/>
          <w:szCs w:val="20"/>
          <w:lang w:eastAsia="es-ES"/>
        </w:rPr>
      </w:pPr>
      <w:r w:rsidRPr="006B29F1">
        <w:rPr>
          <w:bCs/>
          <w:color w:val="auto"/>
          <w:sz w:val="20"/>
          <w:szCs w:val="20"/>
          <w:lang w:eastAsia="es-ES"/>
        </w:rPr>
        <w:t>Interesado</w:t>
      </w:r>
      <w:r w:rsidRPr="006B29F1">
        <w:rPr>
          <w:color w:val="auto"/>
          <w:sz w:val="20"/>
          <w:szCs w:val="20"/>
          <w:lang w:eastAsia="es-ES"/>
        </w:rPr>
        <w:t>: Alumno egresado que cumple los requisitos y solicita la legalización del título y</w:t>
      </w:r>
      <w:r w:rsidR="006B29F1" w:rsidRPr="006B29F1">
        <w:rPr>
          <w:color w:val="auto"/>
          <w:sz w:val="20"/>
          <w:szCs w:val="20"/>
          <w:lang w:eastAsia="es-ES"/>
        </w:rPr>
        <w:t xml:space="preserve"> </w:t>
      </w:r>
      <w:r w:rsidR="001E068E" w:rsidRPr="006B29F1">
        <w:rPr>
          <w:color w:val="auto"/>
          <w:sz w:val="20"/>
          <w:szCs w:val="20"/>
          <w:lang w:eastAsia="es-ES"/>
        </w:rPr>
        <w:t>Expedición</w:t>
      </w:r>
      <w:r w:rsidRPr="006B29F1">
        <w:rPr>
          <w:color w:val="auto"/>
          <w:sz w:val="20"/>
          <w:szCs w:val="20"/>
          <w:lang w:eastAsia="es-ES"/>
        </w:rPr>
        <w:t xml:space="preserve"> de cédula.</w:t>
      </w:r>
    </w:p>
    <w:p w:rsidR="006B29F1" w:rsidRPr="006B29F1" w:rsidRDefault="006B29F1" w:rsidP="006B29F1">
      <w:pPr>
        <w:pStyle w:val="Prrafodelista"/>
        <w:jc w:val="both"/>
        <w:rPr>
          <w:bCs/>
          <w:color w:val="auto"/>
          <w:sz w:val="20"/>
          <w:szCs w:val="20"/>
          <w:lang w:eastAsia="es-ES"/>
        </w:rPr>
      </w:pPr>
    </w:p>
    <w:p w:rsidR="006B29F1" w:rsidRDefault="00CC7B0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bCs/>
          <w:color w:val="auto"/>
          <w:sz w:val="20"/>
          <w:szCs w:val="20"/>
          <w:lang w:eastAsia="es-ES"/>
        </w:rPr>
      </w:pPr>
      <w:r w:rsidRPr="006B29F1">
        <w:rPr>
          <w:bCs/>
          <w:color w:val="auto"/>
          <w:sz w:val="20"/>
          <w:szCs w:val="20"/>
          <w:lang w:eastAsia="es-ES"/>
        </w:rPr>
        <w:t>Jornada Virtual.- Sistema Electrónico para envío de datos perteneciente a la DGP (Dirección</w:t>
      </w:r>
      <w:r w:rsidR="006B29F1" w:rsidRPr="006B29F1">
        <w:rPr>
          <w:bCs/>
          <w:color w:val="auto"/>
          <w:sz w:val="20"/>
          <w:szCs w:val="20"/>
          <w:lang w:eastAsia="es-ES"/>
        </w:rPr>
        <w:t xml:space="preserve"> </w:t>
      </w:r>
      <w:r w:rsidRPr="006B29F1">
        <w:rPr>
          <w:bCs/>
          <w:color w:val="auto"/>
          <w:sz w:val="20"/>
          <w:szCs w:val="20"/>
          <w:lang w:eastAsia="es-ES"/>
        </w:rPr>
        <w:t>General de Profesiones).</w:t>
      </w:r>
    </w:p>
    <w:p w:rsidR="006B29F1" w:rsidRPr="006B29F1" w:rsidRDefault="006B29F1" w:rsidP="006B29F1">
      <w:pPr>
        <w:pStyle w:val="Prrafodelista"/>
        <w:jc w:val="both"/>
        <w:rPr>
          <w:bCs/>
          <w:color w:val="auto"/>
          <w:sz w:val="20"/>
          <w:szCs w:val="20"/>
          <w:lang w:eastAsia="es-ES"/>
        </w:rPr>
      </w:pPr>
    </w:p>
    <w:p w:rsidR="00CC7B01" w:rsidRPr="006B29F1" w:rsidRDefault="006B29F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bCs/>
          <w:color w:val="auto"/>
          <w:sz w:val="20"/>
          <w:szCs w:val="20"/>
          <w:lang w:eastAsia="es-ES"/>
        </w:rPr>
      </w:pPr>
      <w:r>
        <w:rPr>
          <w:bCs/>
          <w:color w:val="auto"/>
          <w:sz w:val="20"/>
          <w:szCs w:val="20"/>
          <w:lang w:eastAsia="es-ES"/>
        </w:rPr>
        <w:t xml:space="preserve">CURP: </w:t>
      </w:r>
      <w:r w:rsidR="00CC7B01" w:rsidRPr="006B29F1">
        <w:rPr>
          <w:bCs/>
          <w:color w:val="auto"/>
          <w:sz w:val="20"/>
          <w:szCs w:val="20"/>
          <w:lang w:eastAsia="es-ES"/>
        </w:rPr>
        <w:t>Clave</w:t>
      </w:r>
      <w:r>
        <w:rPr>
          <w:bCs/>
          <w:color w:val="auto"/>
          <w:sz w:val="20"/>
          <w:szCs w:val="20"/>
          <w:lang w:eastAsia="es-ES"/>
        </w:rPr>
        <w:t xml:space="preserve"> Única de Registro de Población</w:t>
      </w:r>
      <w:r w:rsidR="00CC7B01" w:rsidRPr="006B29F1">
        <w:rPr>
          <w:bCs/>
          <w:color w:val="auto"/>
          <w:sz w:val="20"/>
          <w:szCs w:val="20"/>
          <w:lang w:eastAsia="es-ES"/>
        </w:rPr>
        <w:t>.</w:t>
      </w:r>
    </w:p>
    <w:p w:rsidR="001E068E" w:rsidRPr="001E068E" w:rsidRDefault="001E068E" w:rsidP="001E068E">
      <w:pPr>
        <w:pStyle w:val="Ttulo1"/>
        <w:spacing w:line="360" w:lineRule="auto"/>
        <w:jc w:val="left"/>
        <w:rPr>
          <w:rFonts w:cs="Arial"/>
          <w:sz w:val="20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t>Cambios de esta versión</w:t>
      </w:r>
    </w:p>
    <w:tbl>
      <w:tblPr>
        <w:tblW w:w="101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937"/>
        <w:gridCol w:w="6300"/>
      </w:tblGrid>
      <w:tr w:rsidR="00350EB9" w:rsidRPr="00F902F5">
        <w:tc>
          <w:tcPr>
            <w:tcW w:w="1913" w:type="dxa"/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Número de Revisión</w:t>
            </w:r>
          </w:p>
        </w:tc>
        <w:tc>
          <w:tcPr>
            <w:tcW w:w="1937" w:type="dxa"/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Fecha de la actualización</w:t>
            </w:r>
          </w:p>
        </w:tc>
        <w:tc>
          <w:tcPr>
            <w:tcW w:w="6300" w:type="dxa"/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Descripción del cambio</w:t>
            </w:r>
          </w:p>
        </w:tc>
      </w:tr>
      <w:tr w:rsidR="0062238B" w:rsidRPr="00F902F5" w:rsidTr="000E5A80">
        <w:tc>
          <w:tcPr>
            <w:tcW w:w="1913" w:type="dxa"/>
            <w:shd w:val="clear" w:color="auto" w:fill="auto"/>
          </w:tcPr>
          <w:p w:rsidR="0062238B" w:rsidRDefault="00427B43" w:rsidP="003A6BCC">
            <w:pPr>
              <w:widowControl w:val="0"/>
              <w:autoSpaceDE w:val="0"/>
              <w:autoSpaceDN w:val="0"/>
              <w:adjustRightInd w:val="0"/>
              <w:spacing w:line="226" w:lineRule="exact"/>
              <w:ind w:left="816" w:right="8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37" w:type="dxa"/>
            <w:shd w:val="clear" w:color="auto" w:fill="auto"/>
          </w:tcPr>
          <w:p w:rsidR="0062238B" w:rsidRDefault="00427B43" w:rsidP="003A6BCC">
            <w:pPr>
              <w:widowControl w:val="0"/>
              <w:tabs>
                <w:tab w:val="left" w:pos="2389"/>
              </w:tabs>
              <w:autoSpaceDE w:val="0"/>
              <w:autoSpaceDN w:val="0"/>
              <w:adjustRightInd w:val="0"/>
              <w:ind w:left="121" w:hanging="1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de agosto de 2018</w:t>
            </w:r>
          </w:p>
        </w:tc>
        <w:tc>
          <w:tcPr>
            <w:tcW w:w="6300" w:type="dxa"/>
            <w:shd w:val="clear" w:color="auto" w:fill="auto"/>
          </w:tcPr>
          <w:p w:rsidR="0062238B" w:rsidRPr="00123DC7" w:rsidRDefault="00427B43" w:rsidP="003A6BCC">
            <w:pPr>
              <w:widowControl w:val="0"/>
              <w:autoSpaceDE w:val="0"/>
              <w:autoSpaceDN w:val="0"/>
              <w:adjustRightInd w:val="0"/>
              <w:spacing w:line="228" w:lineRule="exact"/>
              <w:ind w:left="64" w:right="142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Migración a la versión 2015 de la norma</w:t>
            </w:r>
          </w:p>
        </w:tc>
      </w:tr>
    </w:tbl>
    <w:p w:rsidR="00350EB9" w:rsidRDefault="00350EB9">
      <w:pPr>
        <w:rPr>
          <w:color w:val="auto"/>
        </w:rPr>
      </w:pPr>
    </w:p>
    <w:sectPr w:rsidR="00350EB9" w:rsidSect="00AF5AE9">
      <w:headerReference w:type="default" r:id="rId18"/>
      <w:footerReference w:type="default" r:id="rId19"/>
      <w:pgSz w:w="12240" w:h="15840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B2" w:rsidRDefault="00E222B2">
      <w:r>
        <w:separator/>
      </w:r>
    </w:p>
  </w:endnote>
  <w:endnote w:type="continuationSeparator" w:id="0">
    <w:p w:rsidR="00E222B2" w:rsidRDefault="00E22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EB9" w:rsidRPr="00AD763D" w:rsidRDefault="00856EC0">
    <w:pPr>
      <w:pStyle w:val="Piedepgina"/>
      <w:jc w:val="center"/>
      <w:rPr>
        <w:b/>
        <w:bCs/>
        <w:sz w:val="18"/>
        <w:szCs w:val="18"/>
      </w:rPr>
    </w:pPr>
    <w:r>
      <w:rPr>
        <w:b/>
        <w:color w:val="auto"/>
        <w:sz w:val="18"/>
        <w:szCs w:val="18"/>
        <w:lang w:val="es-ES"/>
      </w:rPr>
      <w:t>ITC</w:t>
    </w:r>
    <w:r w:rsidR="00B21092">
      <w:rPr>
        <w:b/>
        <w:color w:val="auto"/>
        <w:sz w:val="18"/>
        <w:szCs w:val="18"/>
        <w:lang w:val="es-ES"/>
      </w:rPr>
      <w:t>-AC-PO-003</w:t>
    </w:r>
    <w:r w:rsidR="00AD763D">
      <w:rPr>
        <w:b/>
        <w:color w:val="auto"/>
        <w:sz w:val="18"/>
        <w:szCs w:val="18"/>
        <w:lang w:val="es-ES"/>
      </w:rPr>
      <w:t xml:space="preserve">   </w:t>
    </w:r>
    <w:r w:rsidR="00F86C54">
      <w:rPr>
        <w:b/>
        <w:bCs/>
        <w:sz w:val="18"/>
        <w:szCs w:val="18"/>
      </w:rPr>
      <w:t xml:space="preserve">                                                                                                                              Rev. 0</w:t>
    </w:r>
  </w:p>
  <w:p w:rsidR="00350EB9" w:rsidRDefault="00350E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B2" w:rsidRDefault="00E222B2">
      <w:r>
        <w:separator/>
      </w:r>
    </w:p>
  </w:footnote>
  <w:footnote w:type="continuationSeparator" w:id="0">
    <w:p w:rsidR="00E222B2" w:rsidRDefault="00E222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0"/>
      <w:gridCol w:w="5040"/>
      <w:gridCol w:w="2962"/>
    </w:tblGrid>
    <w:tr w:rsidR="00350EB9">
      <w:trPr>
        <w:cantSplit/>
        <w:trHeight w:val="423"/>
      </w:trPr>
      <w:tc>
        <w:tcPr>
          <w:tcW w:w="2110" w:type="dxa"/>
          <w:vMerge w:val="restart"/>
          <w:vAlign w:val="center"/>
        </w:tcPr>
        <w:p w:rsidR="00350EB9" w:rsidRPr="006E3ACD" w:rsidRDefault="00101653" w:rsidP="00C57939">
          <w:pPr>
            <w:pStyle w:val="Encabezado"/>
            <w:jc w:val="center"/>
            <w:rPr>
              <w:color w:val="FF0000"/>
              <w:sz w:val="20"/>
              <w:szCs w:val="20"/>
            </w:rPr>
          </w:pPr>
          <w:r w:rsidRPr="00101653">
            <w:rPr>
              <w:noProof/>
              <w:sz w:val="20"/>
              <w:szCs w:val="20"/>
            </w:rPr>
            <w:drawing>
              <wp:inline distT="0" distB="0" distL="0" distR="0">
                <wp:extent cx="685800" cy="933450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933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vMerge w:val="restart"/>
        </w:tcPr>
        <w:p w:rsidR="00350EB9" w:rsidRPr="009E73CD" w:rsidRDefault="00350EB9" w:rsidP="00B21092">
          <w:pPr>
            <w:autoSpaceDE w:val="0"/>
            <w:autoSpaceDN w:val="0"/>
            <w:adjustRightInd w:val="0"/>
            <w:rPr>
              <w:b/>
              <w:color w:val="auto"/>
              <w:sz w:val="20"/>
              <w:szCs w:val="20"/>
            </w:rPr>
          </w:pPr>
          <w:r w:rsidRPr="009E73CD">
            <w:rPr>
              <w:b/>
              <w:color w:val="auto"/>
              <w:sz w:val="20"/>
              <w:szCs w:val="20"/>
            </w:rPr>
            <w:t xml:space="preserve">Nombre del documento: </w:t>
          </w:r>
          <w:r w:rsidR="00B21092">
            <w:rPr>
              <w:rFonts w:ascii="Helvetica-Bold" w:hAnsi="Helvetica-Bold" w:cs="Helvetica-Bold"/>
              <w:b/>
              <w:bCs/>
              <w:color w:val="auto"/>
              <w:sz w:val="21"/>
              <w:szCs w:val="21"/>
              <w:lang w:eastAsia="es-ES"/>
            </w:rPr>
            <w:t>Procedimiento del SGC para Registro de Título y Expedición de Cédula Profesional.</w:t>
          </w:r>
        </w:p>
      </w:tc>
      <w:tc>
        <w:tcPr>
          <w:tcW w:w="2962" w:type="dxa"/>
          <w:vAlign w:val="center"/>
        </w:tcPr>
        <w:p w:rsidR="00350EB9" w:rsidRPr="00511DA8" w:rsidRDefault="00350EB9" w:rsidP="00856EC0">
          <w:pPr>
            <w:pStyle w:val="Piedepgina"/>
            <w:rPr>
              <w:b/>
              <w:color w:val="auto"/>
              <w:sz w:val="20"/>
              <w:szCs w:val="20"/>
              <w:lang w:val="es-ES"/>
            </w:rPr>
          </w:pPr>
          <w:r w:rsidRPr="00511DA8">
            <w:rPr>
              <w:b/>
              <w:color w:val="auto"/>
              <w:sz w:val="20"/>
              <w:szCs w:val="20"/>
              <w:lang w:val="es-ES"/>
            </w:rPr>
            <w:t xml:space="preserve">Código: </w:t>
          </w:r>
          <w:r w:rsidR="00856EC0">
            <w:rPr>
              <w:b/>
              <w:color w:val="auto"/>
              <w:sz w:val="20"/>
              <w:szCs w:val="20"/>
              <w:lang w:val="es-ES"/>
            </w:rPr>
            <w:t>ITC</w:t>
          </w:r>
          <w:r w:rsidRPr="006E3ACD">
            <w:rPr>
              <w:b/>
              <w:color w:val="auto"/>
              <w:sz w:val="20"/>
              <w:szCs w:val="20"/>
              <w:lang w:val="es-ES"/>
            </w:rPr>
            <w:t>-AC-PO-</w:t>
          </w:r>
          <w:r w:rsidR="00B21092">
            <w:rPr>
              <w:b/>
              <w:color w:val="auto"/>
              <w:sz w:val="20"/>
              <w:szCs w:val="20"/>
              <w:lang w:val="es-ES"/>
            </w:rPr>
            <w:t>003</w:t>
          </w:r>
        </w:p>
      </w:tc>
    </w:tr>
    <w:tr w:rsidR="00350EB9">
      <w:trPr>
        <w:cantSplit/>
        <w:trHeight w:val="279"/>
      </w:trPr>
      <w:tc>
        <w:tcPr>
          <w:tcW w:w="2110" w:type="dxa"/>
          <w:vMerge/>
        </w:tcPr>
        <w:p w:rsidR="00350EB9" w:rsidRDefault="00350EB9">
          <w:pPr>
            <w:pStyle w:val="Encabezado"/>
            <w:rPr>
              <w:sz w:val="20"/>
              <w:szCs w:val="20"/>
              <w:lang w:val="es-ES"/>
            </w:rPr>
          </w:pPr>
        </w:p>
      </w:tc>
      <w:tc>
        <w:tcPr>
          <w:tcW w:w="5040" w:type="dxa"/>
          <w:vMerge/>
        </w:tcPr>
        <w:p w:rsidR="00350EB9" w:rsidRPr="009E73CD" w:rsidRDefault="00350EB9">
          <w:pPr>
            <w:rPr>
              <w:color w:val="auto"/>
              <w:sz w:val="20"/>
              <w:szCs w:val="20"/>
              <w:lang w:val="es-ES"/>
            </w:rPr>
          </w:pPr>
        </w:p>
      </w:tc>
      <w:tc>
        <w:tcPr>
          <w:tcW w:w="2962" w:type="dxa"/>
          <w:vAlign w:val="center"/>
        </w:tcPr>
        <w:p w:rsidR="00350EB9" w:rsidRPr="00511DA8" w:rsidRDefault="00350EB9" w:rsidP="00F86C54">
          <w:pPr>
            <w:rPr>
              <w:b/>
              <w:color w:val="auto"/>
              <w:sz w:val="20"/>
              <w:szCs w:val="20"/>
            </w:rPr>
          </w:pPr>
          <w:r w:rsidRPr="00511DA8">
            <w:rPr>
              <w:b/>
              <w:color w:val="auto"/>
              <w:sz w:val="20"/>
              <w:szCs w:val="20"/>
            </w:rPr>
            <w:t xml:space="preserve">Revisión: </w:t>
          </w:r>
          <w:r w:rsidR="00F86C54">
            <w:rPr>
              <w:b/>
              <w:color w:val="auto"/>
              <w:sz w:val="20"/>
              <w:szCs w:val="20"/>
            </w:rPr>
            <w:t>0</w:t>
          </w:r>
        </w:p>
      </w:tc>
    </w:tr>
    <w:tr w:rsidR="00350EB9">
      <w:trPr>
        <w:cantSplit/>
        <w:trHeight w:val="367"/>
      </w:trPr>
      <w:tc>
        <w:tcPr>
          <w:tcW w:w="2110" w:type="dxa"/>
          <w:vMerge/>
        </w:tcPr>
        <w:p w:rsidR="00350EB9" w:rsidRDefault="00350EB9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5040" w:type="dxa"/>
        </w:tcPr>
        <w:p w:rsidR="00350EB9" w:rsidRPr="009E73CD" w:rsidRDefault="00350EB9" w:rsidP="005A6C1D">
          <w:pPr>
            <w:pStyle w:val="Encabezado"/>
            <w:tabs>
              <w:tab w:val="clear" w:pos="4419"/>
              <w:tab w:val="clear" w:pos="8838"/>
            </w:tabs>
            <w:jc w:val="both"/>
            <w:rPr>
              <w:b/>
              <w:color w:val="auto"/>
              <w:sz w:val="20"/>
              <w:szCs w:val="20"/>
            </w:rPr>
          </w:pPr>
          <w:r w:rsidRPr="009E73CD">
            <w:rPr>
              <w:b/>
              <w:color w:val="auto"/>
              <w:sz w:val="20"/>
              <w:szCs w:val="20"/>
            </w:rPr>
            <w:t>Referencia a la Norma ISO</w:t>
          </w:r>
          <w:r w:rsidR="00B21092">
            <w:rPr>
              <w:b/>
              <w:color w:val="auto"/>
              <w:sz w:val="20"/>
              <w:szCs w:val="20"/>
            </w:rPr>
            <w:t xml:space="preserve"> 9001</w:t>
          </w:r>
          <w:r w:rsidR="006E3ACD">
            <w:rPr>
              <w:b/>
              <w:color w:val="auto"/>
              <w:sz w:val="20"/>
              <w:szCs w:val="20"/>
            </w:rPr>
            <w:t>:20</w:t>
          </w:r>
          <w:r w:rsidR="00F86C54">
            <w:rPr>
              <w:b/>
              <w:color w:val="auto"/>
              <w:sz w:val="20"/>
              <w:szCs w:val="20"/>
            </w:rPr>
            <w:t>15</w:t>
          </w:r>
        </w:p>
        <w:p w:rsidR="00350EB9" w:rsidRPr="009E73CD" w:rsidRDefault="00350EB9">
          <w:pPr>
            <w:pStyle w:val="Encabezado"/>
            <w:tabs>
              <w:tab w:val="clear" w:pos="4419"/>
              <w:tab w:val="clear" w:pos="8838"/>
            </w:tabs>
            <w:rPr>
              <w:b/>
              <w:color w:val="auto"/>
              <w:sz w:val="20"/>
              <w:szCs w:val="20"/>
            </w:rPr>
          </w:pPr>
        </w:p>
      </w:tc>
      <w:tc>
        <w:tcPr>
          <w:tcW w:w="2962" w:type="dxa"/>
          <w:vAlign w:val="center"/>
        </w:tcPr>
        <w:p w:rsidR="00350EB9" w:rsidRPr="009E73CD" w:rsidRDefault="00350EB9">
          <w:pPr>
            <w:rPr>
              <w:b/>
              <w:color w:val="auto"/>
              <w:sz w:val="20"/>
              <w:szCs w:val="20"/>
            </w:rPr>
          </w:pPr>
          <w:r w:rsidRPr="009E73CD">
            <w:rPr>
              <w:b/>
              <w:color w:val="auto"/>
              <w:sz w:val="20"/>
              <w:szCs w:val="20"/>
            </w:rPr>
            <w:t xml:space="preserve">Página 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begin"/>
          </w:r>
          <w:r w:rsidRPr="009E73CD">
            <w:rPr>
              <w:b/>
              <w:color w:val="auto"/>
              <w:sz w:val="20"/>
              <w:szCs w:val="20"/>
            </w:rPr>
            <w:instrText xml:space="preserve"> PAGE </w:instrTex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separate"/>
          </w:r>
          <w:r w:rsidR="00101653">
            <w:rPr>
              <w:b/>
              <w:noProof/>
              <w:color w:val="auto"/>
              <w:sz w:val="20"/>
              <w:szCs w:val="20"/>
            </w:rPr>
            <w:t>1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end"/>
          </w:r>
          <w:r w:rsidRPr="009E73CD">
            <w:rPr>
              <w:b/>
              <w:color w:val="auto"/>
              <w:sz w:val="20"/>
              <w:szCs w:val="20"/>
            </w:rPr>
            <w:t xml:space="preserve"> de 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begin"/>
          </w:r>
          <w:r w:rsidRPr="009E73CD">
            <w:rPr>
              <w:b/>
              <w:color w:val="auto"/>
              <w:sz w:val="20"/>
              <w:szCs w:val="20"/>
            </w:rPr>
            <w:instrText xml:space="preserve"> NUMPAGES </w:instrTex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separate"/>
          </w:r>
          <w:r w:rsidR="00101653">
            <w:rPr>
              <w:b/>
              <w:noProof/>
              <w:color w:val="auto"/>
              <w:sz w:val="20"/>
              <w:szCs w:val="20"/>
            </w:rPr>
            <w:t>9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:rsidR="00350EB9" w:rsidRDefault="00350E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11DB8"/>
    <w:multiLevelType w:val="multilevel"/>
    <w:tmpl w:val="52200B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0705AD7"/>
    <w:multiLevelType w:val="hybridMultilevel"/>
    <w:tmpl w:val="1882ABE6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D349726">
      <w:start w:val="1"/>
      <w:numFmt w:val="none"/>
      <w:lvlText w:val="9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4B29CF"/>
    <w:multiLevelType w:val="multilevel"/>
    <w:tmpl w:val="D10441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231772"/>
    <w:multiLevelType w:val="multilevel"/>
    <w:tmpl w:val="470AA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>
    <w:nsid w:val="213E7626"/>
    <w:multiLevelType w:val="hybridMultilevel"/>
    <w:tmpl w:val="DDAA4CA0"/>
    <w:lvl w:ilvl="0" w:tplc="2D1AB1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B2438CC"/>
    <w:multiLevelType w:val="multilevel"/>
    <w:tmpl w:val="7C8801E8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">
    <w:nsid w:val="3652185A"/>
    <w:multiLevelType w:val="hybridMultilevel"/>
    <w:tmpl w:val="0EDC4E50"/>
    <w:lvl w:ilvl="0" w:tplc="E4E497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70D30E">
      <w:numFmt w:val="none"/>
      <w:lvlText w:val=""/>
      <w:lvlJc w:val="left"/>
      <w:pPr>
        <w:tabs>
          <w:tab w:val="num" w:pos="360"/>
        </w:tabs>
      </w:pPr>
    </w:lvl>
    <w:lvl w:ilvl="2" w:tplc="3A007E4C">
      <w:numFmt w:val="none"/>
      <w:lvlText w:val=""/>
      <w:lvlJc w:val="left"/>
      <w:pPr>
        <w:tabs>
          <w:tab w:val="num" w:pos="360"/>
        </w:tabs>
      </w:pPr>
    </w:lvl>
    <w:lvl w:ilvl="3" w:tplc="ACC0ECDC">
      <w:numFmt w:val="none"/>
      <w:lvlText w:val=""/>
      <w:lvlJc w:val="left"/>
      <w:pPr>
        <w:tabs>
          <w:tab w:val="num" w:pos="360"/>
        </w:tabs>
      </w:pPr>
    </w:lvl>
    <w:lvl w:ilvl="4" w:tplc="32344850">
      <w:numFmt w:val="none"/>
      <w:lvlText w:val=""/>
      <w:lvlJc w:val="left"/>
      <w:pPr>
        <w:tabs>
          <w:tab w:val="num" w:pos="360"/>
        </w:tabs>
      </w:pPr>
    </w:lvl>
    <w:lvl w:ilvl="5" w:tplc="B9BCE9DC">
      <w:numFmt w:val="none"/>
      <w:lvlText w:val=""/>
      <w:lvlJc w:val="left"/>
      <w:pPr>
        <w:tabs>
          <w:tab w:val="num" w:pos="360"/>
        </w:tabs>
      </w:pPr>
    </w:lvl>
    <w:lvl w:ilvl="6" w:tplc="42FC50C0">
      <w:numFmt w:val="none"/>
      <w:lvlText w:val=""/>
      <w:lvlJc w:val="left"/>
      <w:pPr>
        <w:tabs>
          <w:tab w:val="num" w:pos="360"/>
        </w:tabs>
      </w:pPr>
    </w:lvl>
    <w:lvl w:ilvl="7" w:tplc="514AFC4E">
      <w:numFmt w:val="none"/>
      <w:lvlText w:val=""/>
      <w:lvlJc w:val="left"/>
      <w:pPr>
        <w:tabs>
          <w:tab w:val="num" w:pos="360"/>
        </w:tabs>
      </w:pPr>
    </w:lvl>
    <w:lvl w:ilvl="8" w:tplc="ED240AB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91E60FE"/>
    <w:multiLevelType w:val="hybridMultilevel"/>
    <w:tmpl w:val="D10441CE"/>
    <w:lvl w:ilvl="0" w:tplc="08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3C26BA"/>
    <w:multiLevelType w:val="multilevel"/>
    <w:tmpl w:val="BC5A55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6A73084"/>
    <w:multiLevelType w:val="multilevel"/>
    <w:tmpl w:val="A650E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E4202BD"/>
    <w:multiLevelType w:val="multilevel"/>
    <w:tmpl w:val="A32424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AAE4846"/>
    <w:multiLevelType w:val="multilevel"/>
    <w:tmpl w:val="BC6065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7B176F46"/>
    <w:multiLevelType w:val="hybridMultilevel"/>
    <w:tmpl w:val="18A6E90E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5"/>
  </w:num>
  <w:num w:numId="10">
    <w:abstractNumId w:val="9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94"/>
    <w:rsid w:val="00064DC1"/>
    <w:rsid w:val="000A09F3"/>
    <w:rsid w:val="000A0AC6"/>
    <w:rsid w:val="000D16E7"/>
    <w:rsid w:val="000D3753"/>
    <w:rsid w:val="000D448D"/>
    <w:rsid w:val="000D5978"/>
    <w:rsid w:val="000E0BF5"/>
    <w:rsid w:val="00101653"/>
    <w:rsid w:val="00135E6E"/>
    <w:rsid w:val="00141C6D"/>
    <w:rsid w:val="00174980"/>
    <w:rsid w:val="00195F6F"/>
    <w:rsid w:val="001B0B12"/>
    <w:rsid w:val="001E068E"/>
    <w:rsid w:val="00211687"/>
    <w:rsid w:val="00285A61"/>
    <w:rsid w:val="00295E7E"/>
    <w:rsid w:val="002D5368"/>
    <w:rsid w:val="002D588A"/>
    <w:rsid w:val="0031266B"/>
    <w:rsid w:val="0031763D"/>
    <w:rsid w:val="0033178B"/>
    <w:rsid w:val="00350EB9"/>
    <w:rsid w:val="003556EA"/>
    <w:rsid w:val="00391598"/>
    <w:rsid w:val="003A6BF1"/>
    <w:rsid w:val="003B3628"/>
    <w:rsid w:val="00427B43"/>
    <w:rsid w:val="004338BE"/>
    <w:rsid w:val="00442683"/>
    <w:rsid w:val="004A411B"/>
    <w:rsid w:val="004E1755"/>
    <w:rsid w:val="004F30D5"/>
    <w:rsid w:val="004F33D4"/>
    <w:rsid w:val="00507C5E"/>
    <w:rsid w:val="005301E5"/>
    <w:rsid w:val="0053427D"/>
    <w:rsid w:val="00543789"/>
    <w:rsid w:val="00550D13"/>
    <w:rsid w:val="005726A8"/>
    <w:rsid w:val="00576BF8"/>
    <w:rsid w:val="005A6C1D"/>
    <w:rsid w:val="005C487F"/>
    <w:rsid w:val="0062079D"/>
    <w:rsid w:val="0062238B"/>
    <w:rsid w:val="00637FE3"/>
    <w:rsid w:val="0066271F"/>
    <w:rsid w:val="006B29F1"/>
    <w:rsid w:val="006E3ACD"/>
    <w:rsid w:val="00700074"/>
    <w:rsid w:val="007405CB"/>
    <w:rsid w:val="007839DF"/>
    <w:rsid w:val="007935E0"/>
    <w:rsid w:val="007A4287"/>
    <w:rsid w:val="007D0D76"/>
    <w:rsid w:val="007F6229"/>
    <w:rsid w:val="00856EC0"/>
    <w:rsid w:val="008E15D6"/>
    <w:rsid w:val="009252F4"/>
    <w:rsid w:val="009678ED"/>
    <w:rsid w:val="009A3E7E"/>
    <w:rsid w:val="009F62D0"/>
    <w:rsid w:val="009F6348"/>
    <w:rsid w:val="00A20981"/>
    <w:rsid w:val="00A669E8"/>
    <w:rsid w:val="00A75A71"/>
    <w:rsid w:val="00AC62AE"/>
    <w:rsid w:val="00AD763D"/>
    <w:rsid w:val="00AE0889"/>
    <w:rsid w:val="00AF5AE9"/>
    <w:rsid w:val="00AF5B6B"/>
    <w:rsid w:val="00B21092"/>
    <w:rsid w:val="00BF1A50"/>
    <w:rsid w:val="00C57158"/>
    <w:rsid w:val="00C57939"/>
    <w:rsid w:val="00CB5B63"/>
    <w:rsid w:val="00CC52BF"/>
    <w:rsid w:val="00CC5DD4"/>
    <w:rsid w:val="00CC7B01"/>
    <w:rsid w:val="00CF30E1"/>
    <w:rsid w:val="00D11F3A"/>
    <w:rsid w:val="00D2508A"/>
    <w:rsid w:val="00D3166A"/>
    <w:rsid w:val="00D53EA7"/>
    <w:rsid w:val="00D71194"/>
    <w:rsid w:val="00DD5C9D"/>
    <w:rsid w:val="00DD6C33"/>
    <w:rsid w:val="00E222B2"/>
    <w:rsid w:val="00E27768"/>
    <w:rsid w:val="00E441F7"/>
    <w:rsid w:val="00E44AEB"/>
    <w:rsid w:val="00E74709"/>
    <w:rsid w:val="00ED1B6F"/>
    <w:rsid w:val="00ED34BE"/>
    <w:rsid w:val="00EE31D9"/>
    <w:rsid w:val="00F07935"/>
    <w:rsid w:val="00F14B98"/>
    <w:rsid w:val="00F153B2"/>
    <w:rsid w:val="00F70A17"/>
    <w:rsid w:val="00F86C54"/>
    <w:rsid w:val="00F902F5"/>
    <w:rsid w:val="00F96546"/>
    <w:rsid w:val="00FA3601"/>
    <w:rsid w:val="00FC404F"/>
    <w:rsid w:val="00FD22ED"/>
    <w:rsid w:val="00FD6F6D"/>
    <w:rsid w:val="00FE3FBB"/>
    <w:rsid w:val="00FF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6B9D969-E146-4761-8ADD-E1125248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AE9"/>
    <w:rPr>
      <w:rFonts w:ascii="Arial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qFormat/>
    <w:rsid w:val="00AF5AE9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AF5AE9"/>
    <w:pPr>
      <w:keepNext/>
      <w:spacing w:line="360" w:lineRule="auto"/>
      <w:ind w:left="308" w:hanging="308"/>
      <w:jc w:val="center"/>
      <w:outlineLvl w:val="1"/>
    </w:pPr>
    <w:rPr>
      <w:b/>
      <w:sz w:val="20"/>
      <w:szCs w:val="22"/>
      <w:lang w:val="es-ES"/>
    </w:rPr>
  </w:style>
  <w:style w:type="paragraph" w:styleId="Ttulo4">
    <w:name w:val="heading 4"/>
    <w:basedOn w:val="Normal"/>
    <w:next w:val="Normal"/>
    <w:qFormat/>
    <w:rsid w:val="00AF5AE9"/>
    <w:pPr>
      <w:keepNext/>
      <w:spacing w:before="60" w:after="60" w:line="360" w:lineRule="auto"/>
      <w:jc w:val="center"/>
      <w:outlineLvl w:val="3"/>
    </w:pPr>
    <w:rPr>
      <w:b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F5AE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F5AE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AF5AE9"/>
    <w:pPr>
      <w:jc w:val="center"/>
    </w:pPr>
    <w:rPr>
      <w:b/>
      <w:bCs/>
      <w:sz w:val="22"/>
      <w:szCs w:val="22"/>
    </w:rPr>
  </w:style>
  <w:style w:type="paragraph" w:styleId="Textoindependiente3">
    <w:name w:val="Body Text 3"/>
    <w:basedOn w:val="Normal"/>
    <w:rsid w:val="00AF5AE9"/>
    <w:pPr>
      <w:spacing w:after="120"/>
    </w:pPr>
    <w:rPr>
      <w:sz w:val="16"/>
      <w:szCs w:val="16"/>
    </w:rPr>
  </w:style>
  <w:style w:type="character" w:styleId="Hipervnculo">
    <w:name w:val="Hyperlink"/>
    <w:basedOn w:val="Fuentedeprrafopredeter"/>
    <w:rsid w:val="00AF5AE9"/>
    <w:rPr>
      <w:color w:val="0000FF"/>
      <w:u w:val="single"/>
    </w:rPr>
  </w:style>
  <w:style w:type="table" w:styleId="Tablaconcuadrcula">
    <w:name w:val="Table Grid"/>
    <w:basedOn w:val="Tablanormal"/>
    <w:rsid w:val="00141C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2D58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D588A"/>
    <w:rPr>
      <w:rFonts w:ascii="Tahoma" w:hAnsi="Tahoma" w:cs="Tahoma"/>
      <w:color w:val="000000"/>
      <w:sz w:val="16"/>
      <w:szCs w:val="16"/>
      <w:lang w:val="es-MX" w:eastAsia="es-MX"/>
    </w:rPr>
  </w:style>
  <w:style w:type="paragraph" w:styleId="Prrafodelista">
    <w:name w:val="List Paragraph"/>
    <w:basedOn w:val="Normal"/>
    <w:qFormat/>
    <w:rsid w:val="00B2109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8E15D6"/>
    <w:rPr>
      <w:rFonts w:ascii="Arial" w:hAnsi="Arial" w:cs="Arial"/>
      <w:b/>
      <w:bCs/>
      <w:color w:val="000000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dgit</Company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omarron</dc:creator>
  <cp:lastModifiedBy>sears</cp:lastModifiedBy>
  <cp:revision>3</cp:revision>
  <cp:lastPrinted>2011-08-23T22:19:00Z</cp:lastPrinted>
  <dcterms:created xsi:type="dcterms:W3CDTF">2018-10-27T17:24:00Z</dcterms:created>
  <dcterms:modified xsi:type="dcterms:W3CDTF">2018-10-27T17:29:00Z</dcterms:modified>
</cp:coreProperties>
</file>