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95" w:rsidRPr="00303795" w:rsidRDefault="00303795" w:rsidP="00303795">
      <w:pPr>
        <w:jc w:val="center"/>
        <w:rPr>
          <w:rFonts w:ascii="Arial" w:hAnsi="Arial" w:cs="Arial"/>
          <w:b/>
          <w:sz w:val="36"/>
        </w:rPr>
      </w:pPr>
      <w:r w:rsidRPr="00303795">
        <w:rPr>
          <w:rFonts w:ascii="Arial" w:hAnsi="Arial" w:cs="Arial"/>
          <w:b/>
          <w:sz w:val="36"/>
        </w:rPr>
        <w:t>ANEXO 10</w:t>
      </w:r>
    </w:p>
    <w:p w:rsidR="00915CA0" w:rsidRPr="00303795" w:rsidRDefault="00303795" w:rsidP="00303795">
      <w:pPr>
        <w:jc w:val="center"/>
        <w:rPr>
          <w:rFonts w:ascii="Arial" w:hAnsi="Arial" w:cs="Arial"/>
          <w:b/>
          <w:sz w:val="32"/>
        </w:rPr>
      </w:pPr>
      <w:r w:rsidRPr="00303795">
        <w:rPr>
          <w:rFonts w:ascii="Arial" w:hAnsi="Arial" w:cs="Arial"/>
          <w:b/>
          <w:sz w:val="32"/>
        </w:rPr>
        <w:t>RELACIÓN DE PARTES INTERESADAS</w:t>
      </w:r>
    </w:p>
    <w:p w:rsidR="00303795" w:rsidRDefault="00303795">
      <w:pPr>
        <w:rPr>
          <w:rFonts w:ascii="Arial" w:hAnsi="Arial" w:cs="Arial"/>
          <w:b/>
          <w:sz w:val="28"/>
        </w:rPr>
      </w:pPr>
    </w:p>
    <w:p w:rsidR="00303795" w:rsidRPr="00303795" w:rsidRDefault="00303795">
      <w:pPr>
        <w:rPr>
          <w:rFonts w:ascii="Arial" w:hAnsi="Arial" w:cs="Arial"/>
          <w:b/>
          <w:sz w:val="28"/>
        </w:rPr>
      </w:pPr>
      <w:r w:rsidRPr="00303795">
        <w:rPr>
          <w:rFonts w:ascii="Arial" w:hAnsi="Arial" w:cs="Arial"/>
          <w:b/>
          <w:sz w:val="28"/>
        </w:rPr>
        <w:t>GUBERNAMENTALES:</w:t>
      </w:r>
    </w:p>
    <w:p w:rsidR="00303795" w:rsidRPr="00303795" w:rsidRDefault="00303795" w:rsidP="0030379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Tecnológico Nacional de México</w:t>
      </w:r>
    </w:p>
    <w:p w:rsidR="00303795" w:rsidRPr="00303795" w:rsidRDefault="00303795" w:rsidP="0030379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Gobierno Federal</w:t>
      </w:r>
    </w:p>
    <w:p w:rsidR="00303795" w:rsidRPr="00303795" w:rsidRDefault="00303795" w:rsidP="0030379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Gobierno Estatal</w:t>
      </w:r>
    </w:p>
    <w:p w:rsidR="00303795" w:rsidRPr="00303795" w:rsidRDefault="00303795" w:rsidP="0030379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Gobierno Municipal</w:t>
      </w:r>
    </w:p>
    <w:p w:rsidR="00303795" w:rsidRPr="00303795" w:rsidRDefault="00303795">
      <w:pPr>
        <w:rPr>
          <w:rFonts w:ascii="Arial" w:hAnsi="Arial" w:cs="Arial"/>
          <w:sz w:val="24"/>
        </w:rPr>
      </w:pPr>
    </w:p>
    <w:p w:rsidR="00303795" w:rsidRPr="00303795" w:rsidRDefault="00303795">
      <w:pPr>
        <w:rPr>
          <w:rFonts w:ascii="Arial" w:hAnsi="Arial" w:cs="Arial"/>
          <w:b/>
          <w:sz w:val="28"/>
        </w:rPr>
      </w:pPr>
      <w:r w:rsidRPr="00303795">
        <w:rPr>
          <w:rFonts w:ascii="Arial" w:hAnsi="Arial" w:cs="Arial"/>
          <w:b/>
          <w:sz w:val="28"/>
        </w:rPr>
        <w:t>ORGANISMOS PÚBLICOS Y PRIVADOS, SOCIALES, DEPORTIVOS, CULTURALES, EMPRESARIALES, SINDICATOS, ETC.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Consejos empresariales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Colegios de profesionistas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Asociaciones académicas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Centros de investigación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Medios de comunicación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Asociaciones deportivas y culturales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303795">
        <w:rPr>
          <w:rFonts w:ascii="Arial" w:hAnsi="Arial" w:cs="Arial"/>
          <w:sz w:val="24"/>
        </w:rPr>
        <w:t>ONG’s</w:t>
      </w:r>
      <w:proofErr w:type="spellEnd"/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Instituciones de educación media superior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Instituciones de educación superior pública y privada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ANUIES</w:t>
      </w:r>
    </w:p>
    <w:p w:rsid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ANFEI</w:t>
      </w:r>
    </w:p>
    <w:p w:rsidR="00573E7D" w:rsidRPr="00303795" w:rsidRDefault="00573E7D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CONACYT</w:t>
      </w:r>
      <w:bookmarkStart w:id="0" w:name="_GoBack"/>
      <w:bookmarkEnd w:id="0"/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Organismos acreditadores: CACEI, CACECA, etc.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COPARMEX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Proveedores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Sindicato</w:t>
      </w:r>
    </w:p>
    <w:p w:rsidR="00303795" w:rsidRPr="00303795" w:rsidRDefault="00303795" w:rsidP="0030379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03795">
        <w:rPr>
          <w:rFonts w:ascii="Arial" w:hAnsi="Arial" w:cs="Arial"/>
          <w:sz w:val="24"/>
        </w:rPr>
        <w:t>Sociedad civil: padres de familia, etc.</w:t>
      </w:r>
    </w:p>
    <w:sectPr w:rsidR="00303795" w:rsidRPr="00303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837C6"/>
    <w:multiLevelType w:val="hybridMultilevel"/>
    <w:tmpl w:val="E764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008AE"/>
    <w:multiLevelType w:val="hybridMultilevel"/>
    <w:tmpl w:val="4F803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95"/>
    <w:rsid w:val="00303795"/>
    <w:rsid w:val="00573E7D"/>
    <w:rsid w:val="009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3DB5-82B2-493B-A2E2-6A17A4DB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</dc:creator>
  <cp:keywords/>
  <dc:description/>
  <cp:lastModifiedBy>sears</cp:lastModifiedBy>
  <cp:revision>1</cp:revision>
  <dcterms:created xsi:type="dcterms:W3CDTF">2018-10-27T23:40:00Z</dcterms:created>
  <dcterms:modified xsi:type="dcterms:W3CDTF">2018-10-28T00:22:00Z</dcterms:modified>
</cp:coreProperties>
</file>